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F9" w:rsidRPr="009F4DDD" w:rsidRDefault="008134B1">
      <w:pPr>
        <w:jc w:val="center"/>
        <w:rPr>
          <w:rFonts w:ascii="Arial" w:hAnsi="Arial" w:cs="Arial"/>
          <w:b/>
          <w:sz w:val="28"/>
          <w:szCs w:val="28"/>
        </w:rPr>
      </w:pPr>
      <w:r w:rsidRPr="009F4DDD">
        <w:rPr>
          <w:rFonts w:ascii="Arial" w:hAnsi="Arial" w:cs="Arial"/>
          <w:b/>
          <w:sz w:val="28"/>
          <w:szCs w:val="28"/>
        </w:rPr>
        <w:t>Critérios de desempate</w:t>
      </w:r>
      <w:r w:rsidR="009F4DDD">
        <w:rPr>
          <w:rFonts w:ascii="Arial" w:hAnsi="Arial" w:cs="Arial"/>
          <w:b/>
          <w:sz w:val="28"/>
          <w:szCs w:val="28"/>
        </w:rPr>
        <w:t xml:space="preserve"> – 1ª fase FAAC</w:t>
      </w:r>
    </w:p>
    <w:p w:rsidR="007F04F9" w:rsidRDefault="007F04F9">
      <w:pPr>
        <w:rPr>
          <w:rFonts w:ascii="Arial" w:hAnsi="Arial" w:cs="Arial"/>
          <w:sz w:val="24"/>
          <w:szCs w:val="24"/>
        </w:rPr>
      </w:pPr>
    </w:p>
    <w:p w:rsidR="007F04F9" w:rsidRPr="006D625F" w:rsidRDefault="008134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 critérios do </w:t>
      </w:r>
      <w:r w:rsidR="005D274E"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Edital </w:t>
      </w:r>
      <w:proofErr w:type="spellStart"/>
      <w:r w:rsidR="005D274E"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PROPe</w:t>
      </w:r>
      <w:proofErr w:type="spellEnd"/>
      <w:r w:rsidR="005D274E"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</w:t>
      </w:r>
      <w:r w:rsidR="001B3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1B3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5D274E"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Regulamento do XXX</w:t>
      </w:r>
      <w:r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="001B3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6D62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CIC Unesp, para seleção dos trabalhos para a 2ª Fase são:</w:t>
      </w:r>
    </w:p>
    <w:p w:rsidR="007F04F9" w:rsidRPr="006D625F" w:rsidRDefault="008134B1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         </w:t>
      </w:r>
      <w:r w:rsidR="001B38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09</w:t>
      </w:r>
      <w:r w:rsidRPr="006D62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melhores trabalhos da FAAC</w:t>
      </w: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selecionados na 1ª Fase e indicados conforme os critérios de desempate definidos pela CPP da unidade.</w:t>
      </w: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04F9" w:rsidRPr="006D625F" w:rsidRDefault="008134B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critérios para desempate são:</w:t>
      </w: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04F9" w:rsidRPr="006D625F" w:rsidRDefault="008134B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Maior coeficiente de rendimento (CR)</w:t>
      </w:r>
    </w:p>
    <w:p w:rsidR="007F04F9" w:rsidRPr="006D625F" w:rsidRDefault="008134B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 Ano de ingresso (prioridade aos mais antigos)</w:t>
      </w: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04F9" w:rsidRPr="006D625F" w:rsidRDefault="008134B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Importante: </w:t>
      </w: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04F9" w:rsidRPr="006D625F" w:rsidRDefault="003430CD" w:rsidP="003430C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4.2.1</w:t>
      </w:r>
      <w:r w:rsidR="008134B1"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seleção dos participantes da 2ª fase, por Unidade, deverá assegurar a indicação de, no mínimo, 01 (um) aluno do Edital </w:t>
      </w:r>
      <w:proofErr w:type="spellStart"/>
      <w:r w:rsidR="008134B1"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PROPe</w:t>
      </w:r>
      <w:proofErr w:type="spellEnd"/>
      <w:r w:rsidR="008134B1"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PIBIC 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9</w:t>
      </w:r>
      <w:r w:rsidR="008134B1"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 ou PIBITI 10</w:t>
      </w:r>
      <w:r w:rsidR="008134B1"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</w:t>
      </w:r>
      <w:r w:rsidR="008134B1" w:rsidRPr="006D62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04F9" w:rsidRPr="001A13DC" w:rsidRDefault="008134B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A13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Ensino Médio</w:t>
      </w:r>
    </w:p>
    <w:p w:rsidR="007F04F9" w:rsidRPr="006D625F" w:rsidRDefault="007F04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7F04F9" w:rsidRPr="006D625F" w:rsidRDefault="005261E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6.2</w:t>
      </w:r>
      <w:r w:rsidR="002B1BBB" w:rsidRPr="006D6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.1</w:t>
      </w:r>
      <w:r w:rsidR="008134B1" w:rsidRPr="006D6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Prêmio </w:t>
      </w:r>
      <w:r w:rsidR="002B1BBB" w:rsidRPr="006D6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PIBIC Junior</w:t>
      </w:r>
      <w:bookmarkStart w:id="0" w:name="_GoBack"/>
      <w:bookmarkEnd w:id="0"/>
    </w:p>
    <w:p w:rsidR="007F04F9" w:rsidRPr="006D625F" w:rsidRDefault="007F04F9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BB" w:rsidRDefault="005261E0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61E0">
        <w:rPr>
          <w:rFonts w:ascii="Times New Roman" w:hAnsi="Times New Roman" w:cs="Times New Roman"/>
          <w:sz w:val="24"/>
          <w:szCs w:val="24"/>
        </w:rPr>
        <w:t xml:space="preserve">Serão premiados os melhores vídeos, um de cada Grande Área do Conhecimento (Ciências da Vida; Ciências Exatas, da Terra e Engenharias; Ciências Humanas, Sociais, Letras e Artes), elaborados por alunos que tenham desenvolvido pesquisa no âmbito do Edital </w:t>
      </w:r>
      <w:proofErr w:type="spellStart"/>
      <w:r w:rsidRPr="005261E0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Pr="005261E0">
        <w:rPr>
          <w:rFonts w:ascii="Times New Roman" w:hAnsi="Times New Roman" w:cs="Times New Roman"/>
          <w:sz w:val="24"/>
          <w:szCs w:val="24"/>
        </w:rPr>
        <w:t xml:space="preserve"> 08/2023 PIBIC Júnior, selecionados pelas Comissões Permanentes de Pesquisa na 1ª fase.</w:t>
      </w:r>
    </w:p>
    <w:p w:rsidR="005261E0" w:rsidRDefault="005261E0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61E0" w:rsidRDefault="005261E0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61E0">
        <w:rPr>
          <w:rFonts w:ascii="Times New Roman" w:hAnsi="Times New Roman" w:cs="Times New Roman"/>
          <w:sz w:val="24"/>
          <w:szCs w:val="24"/>
        </w:rPr>
        <w:t xml:space="preserve">A indicação será efetivada através do envio à </w:t>
      </w:r>
      <w:proofErr w:type="spellStart"/>
      <w:r w:rsidRPr="005261E0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Pr="005261E0">
        <w:rPr>
          <w:rFonts w:ascii="Times New Roman" w:hAnsi="Times New Roman" w:cs="Times New Roman"/>
          <w:sz w:val="24"/>
          <w:szCs w:val="24"/>
        </w:rPr>
        <w:t xml:space="preserve">, pela CPP, até 01 de novembro de 2024, de vídeo de até 90 segundos produzido pelo aluno. O formato de apresentação do vídeo é livre, desde que seu conteúdo represente a Iniciação Científica desenvolvida. </w:t>
      </w:r>
    </w:p>
    <w:p w:rsidR="005261E0" w:rsidRDefault="005261E0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61E0" w:rsidRPr="006D625F" w:rsidRDefault="005261E0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261E0">
        <w:rPr>
          <w:rFonts w:ascii="Times New Roman" w:hAnsi="Times New Roman" w:cs="Times New Roman"/>
          <w:sz w:val="24"/>
          <w:szCs w:val="24"/>
        </w:rPr>
        <w:t>Cada CPP poderá indicar para a premiação 01 (um) trabalho do PIBIC Júnior apresentado na 1ª fase do XXXVI CIC</w:t>
      </w:r>
    </w:p>
    <w:p w:rsidR="002B1BBB" w:rsidRPr="006D625F" w:rsidRDefault="002B1BBB" w:rsidP="002B1BB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625F" w:rsidRDefault="006D625F" w:rsidP="006D625F">
      <w:pPr>
        <w:jc w:val="center"/>
        <w:rPr>
          <w:b/>
          <w:sz w:val="20"/>
          <w:u w:val="single"/>
        </w:rPr>
      </w:pPr>
    </w:p>
    <w:p w:rsidR="006D625F" w:rsidRDefault="006D625F" w:rsidP="006D625F">
      <w:pPr>
        <w:jc w:val="center"/>
        <w:rPr>
          <w:b/>
          <w:sz w:val="20"/>
          <w:u w:val="single"/>
        </w:rPr>
      </w:pPr>
    </w:p>
    <w:p w:rsidR="007F04F9" w:rsidRDefault="007F04F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lang w:eastAsia="pt-BR"/>
        </w:rPr>
      </w:pPr>
    </w:p>
    <w:sectPr w:rsidR="007F04F9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D2" w:rsidRDefault="001504D2">
      <w:pPr>
        <w:spacing w:after="0" w:line="240" w:lineRule="auto"/>
      </w:pPr>
      <w:r>
        <w:separator/>
      </w:r>
    </w:p>
  </w:endnote>
  <w:endnote w:type="continuationSeparator" w:id="0">
    <w:p w:rsidR="001504D2" w:rsidRDefault="001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D2" w:rsidRDefault="001504D2">
      <w:pPr>
        <w:spacing w:after="0" w:line="240" w:lineRule="auto"/>
      </w:pPr>
      <w:r>
        <w:separator/>
      </w:r>
    </w:p>
  </w:footnote>
  <w:footnote w:type="continuationSeparator" w:id="0">
    <w:p w:rsidR="001504D2" w:rsidRDefault="0015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9" w:rsidRDefault="001B38AE" w:rsidP="001B38AE">
    <w:pPr>
      <w:pStyle w:val="Cabealho"/>
      <w:ind w:firstLine="708"/>
    </w:pPr>
    <w:r>
      <w:rPr>
        <w:noProof/>
        <w:lang w:eastAsia="pt-BR"/>
      </w:rPr>
      <w:drawing>
        <wp:inline distT="0" distB="0" distL="0" distR="0">
          <wp:extent cx="4924149" cy="13157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-cic24-16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9220" cy="1322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04F9" w:rsidRDefault="007F0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9"/>
    <w:rsid w:val="00136A45"/>
    <w:rsid w:val="001504D2"/>
    <w:rsid w:val="001A13DC"/>
    <w:rsid w:val="001B38AE"/>
    <w:rsid w:val="002B1BBB"/>
    <w:rsid w:val="003430CD"/>
    <w:rsid w:val="003607B1"/>
    <w:rsid w:val="003A2E3D"/>
    <w:rsid w:val="005261E0"/>
    <w:rsid w:val="005D274E"/>
    <w:rsid w:val="006D625F"/>
    <w:rsid w:val="007039F9"/>
    <w:rsid w:val="007F04F9"/>
    <w:rsid w:val="008134B1"/>
    <w:rsid w:val="009F4DDD"/>
    <w:rsid w:val="00A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FF392-7595-4393-B277-B826AB1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F53A4"/>
  </w:style>
  <w:style w:type="character" w:customStyle="1" w:styleId="RodapChar">
    <w:name w:val="Rodapé Char"/>
    <w:basedOn w:val="Fontepargpadro"/>
    <w:link w:val="Rodap"/>
    <w:uiPriority w:val="99"/>
    <w:qFormat/>
    <w:rsid w:val="004F53A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F53A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F53A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A5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4</cp:revision>
  <dcterms:created xsi:type="dcterms:W3CDTF">2024-08-12T11:49:00Z</dcterms:created>
  <dcterms:modified xsi:type="dcterms:W3CDTF">2024-08-12T13:08:00Z</dcterms:modified>
  <dc:language>pt-BR</dc:language>
</cp:coreProperties>
</file>